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BD" w:rsidRPr="006B06F0" w:rsidRDefault="00E91FBD" w:rsidP="00794C01">
      <w:pPr>
        <w:pStyle w:val="Default"/>
        <w:jc w:val="center"/>
        <w:rPr>
          <w:rFonts w:ascii="黑体" w:eastAsia="黑体" w:hAnsi="黑体"/>
          <w:sz w:val="32"/>
          <w:szCs w:val="32"/>
        </w:rPr>
      </w:pPr>
      <w:r w:rsidRPr="006B06F0">
        <w:rPr>
          <w:rFonts w:ascii="黑体" w:eastAsia="黑体" w:hAnsi="黑体" w:hint="eastAsia"/>
          <w:sz w:val="32"/>
          <w:szCs w:val="32"/>
        </w:rPr>
        <w:t>重庆医科大学</w:t>
      </w:r>
      <w:r w:rsidR="00555B56">
        <w:rPr>
          <w:rFonts w:ascii="黑体" w:eastAsia="黑体" w:hAnsi="黑体" w:hint="eastAsia"/>
          <w:sz w:val="32"/>
          <w:szCs w:val="32"/>
        </w:rPr>
        <w:t>外国</w:t>
      </w:r>
      <w:r w:rsidR="00555B56">
        <w:rPr>
          <w:rFonts w:ascii="黑体" w:eastAsia="黑体" w:hAnsi="黑体"/>
          <w:sz w:val="32"/>
          <w:szCs w:val="32"/>
        </w:rPr>
        <w:t>语</w:t>
      </w:r>
      <w:r w:rsidR="00794C01" w:rsidRPr="006B06F0">
        <w:rPr>
          <w:rFonts w:ascii="黑体" w:eastAsia="黑体" w:hAnsi="黑体" w:hint="eastAsia"/>
          <w:sz w:val="32"/>
          <w:szCs w:val="32"/>
        </w:rPr>
        <w:t>学院</w:t>
      </w:r>
      <w:r w:rsidRPr="006B06F0">
        <w:rPr>
          <w:rFonts w:ascii="黑体" w:eastAsia="黑体" w:hAnsi="黑体" w:hint="eastAsia"/>
          <w:sz w:val="32"/>
          <w:szCs w:val="32"/>
        </w:rPr>
        <w:t>网络</w:t>
      </w:r>
      <w:r w:rsidR="00EC011B">
        <w:rPr>
          <w:rFonts w:ascii="黑体" w:eastAsia="黑体" w:hAnsi="黑体" w:hint="eastAsia"/>
          <w:sz w:val="32"/>
          <w:szCs w:val="32"/>
        </w:rPr>
        <w:t>面试补充说明</w:t>
      </w:r>
    </w:p>
    <w:p w:rsidR="002557D2" w:rsidRDefault="002557D2" w:rsidP="00E91FBD">
      <w:pPr>
        <w:pStyle w:val="Default"/>
        <w:ind w:firstLineChars="200" w:firstLine="602"/>
        <w:rPr>
          <w:rFonts w:ascii="黑体" w:eastAsia="黑体" w:hAnsi="黑体" w:cs="黑体"/>
          <w:b/>
          <w:sz w:val="30"/>
          <w:szCs w:val="30"/>
        </w:rPr>
      </w:pPr>
    </w:p>
    <w:p w:rsidR="00E91FBD" w:rsidRPr="00E91FBD" w:rsidRDefault="00E91FBD" w:rsidP="00E91FBD">
      <w:pPr>
        <w:pStyle w:val="Default"/>
        <w:ind w:firstLineChars="200" w:firstLine="602"/>
        <w:rPr>
          <w:rFonts w:ascii="黑体" w:eastAsia="黑体" w:hAnsi="黑体" w:cs="黑体"/>
          <w:b/>
          <w:sz w:val="30"/>
          <w:szCs w:val="30"/>
        </w:rPr>
      </w:pPr>
      <w:r w:rsidRPr="00E91FBD">
        <w:rPr>
          <w:rFonts w:ascii="黑体" w:eastAsia="黑体" w:hAnsi="黑体" w:cs="黑体" w:hint="eastAsia"/>
          <w:b/>
          <w:sz w:val="30"/>
          <w:szCs w:val="30"/>
        </w:rPr>
        <w:t>一、复试系统</w:t>
      </w:r>
    </w:p>
    <w:p w:rsidR="006B06F0" w:rsidRDefault="006B06F0" w:rsidP="00E91FBD">
      <w:pPr>
        <w:ind w:firstLineChars="200" w:firstLine="600"/>
        <w:rPr>
          <w:rFonts w:asciiTheme="minorEastAsia" w:hAnsiTheme="minorEastAsia" w:cs="FangSong"/>
          <w:sz w:val="30"/>
          <w:szCs w:val="30"/>
        </w:rPr>
      </w:pPr>
      <w:r>
        <w:rPr>
          <w:rFonts w:asciiTheme="minorEastAsia" w:hAnsiTheme="minorEastAsia" w:cs="FangSong" w:hint="eastAsia"/>
          <w:sz w:val="30"/>
          <w:szCs w:val="30"/>
        </w:rPr>
        <w:t>主复试系统采用</w:t>
      </w:r>
      <w:r w:rsidR="00E91FBD" w:rsidRPr="00E91FBD">
        <w:rPr>
          <w:rFonts w:asciiTheme="minorEastAsia" w:hAnsiTheme="minorEastAsia" w:cs="FangSong" w:hint="eastAsia"/>
          <w:sz w:val="30"/>
          <w:szCs w:val="30"/>
        </w:rPr>
        <w:t>学信中心提供的</w:t>
      </w:r>
      <w:r w:rsidR="00E91FBD" w:rsidRPr="00305BEC">
        <w:rPr>
          <w:rFonts w:asciiTheme="minorEastAsia" w:hAnsiTheme="minorEastAsia" w:cs="FangSong"/>
          <w:b/>
          <w:sz w:val="30"/>
          <w:szCs w:val="30"/>
        </w:rPr>
        <w:t>“</w:t>
      </w:r>
      <w:r w:rsidR="00E91FBD" w:rsidRPr="00305BEC">
        <w:rPr>
          <w:rFonts w:asciiTheme="minorEastAsia" w:hAnsiTheme="minorEastAsia" w:cs="FangSong" w:hint="eastAsia"/>
          <w:b/>
          <w:sz w:val="30"/>
          <w:szCs w:val="30"/>
        </w:rPr>
        <w:t>招生远程面试系统</w:t>
      </w:r>
      <w:r w:rsidR="00E91FBD" w:rsidRPr="00305BEC">
        <w:rPr>
          <w:rFonts w:asciiTheme="minorEastAsia" w:hAnsiTheme="minorEastAsia" w:cs="FangSong"/>
          <w:b/>
          <w:sz w:val="30"/>
          <w:szCs w:val="30"/>
        </w:rPr>
        <w:t>”</w:t>
      </w:r>
      <w:r w:rsidR="00E91FBD" w:rsidRPr="00E91FBD">
        <w:rPr>
          <w:rFonts w:asciiTheme="minorEastAsia" w:hAnsiTheme="minorEastAsia" w:cs="FangSong" w:hint="eastAsia"/>
          <w:sz w:val="30"/>
          <w:szCs w:val="30"/>
        </w:rPr>
        <w:t>（下称</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系统</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）。主复试系统作为</w:t>
      </w:r>
      <w:r w:rsidR="00E91FBD" w:rsidRPr="00E91FBD">
        <w:rPr>
          <w:rFonts w:asciiTheme="minorEastAsia" w:hAnsiTheme="minorEastAsia" w:cs="FangSong"/>
          <w:sz w:val="30"/>
          <w:szCs w:val="30"/>
        </w:rPr>
        <w:t>“1</w:t>
      </w:r>
      <w:r w:rsidR="00E91FBD" w:rsidRPr="00E91FBD">
        <w:rPr>
          <w:rFonts w:asciiTheme="minorEastAsia" w:hAnsiTheme="minorEastAsia" w:cs="FangSong" w:hint="eastAsia"/>
          <w:sz w:val="30"/>
          <w:szCs w:val="30"/>
        </w:rPr>
        <w:t>号机位</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，实现线上复试功能。学生端可通过网址或</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，使用学信网个人账号登录。网址</w:t>
      </w:r>
      <w:r w:rsidR="00E91FBD" w:rsidRPr="00E91FBD">
        <w:rPr>
          <w:rFonts w:asciiTheme="minorEastAsia" w:hAnsiTheme="minorEastAsia" w:cs="FangSong"/>
          <w:sz w:val="30"/>
          <w:szCs w:val="30"/>
        </w:rPr>
        <w:t>:https://bm.chsi.com.cn/ycms/stu/</w:t>
      </w:r>
      <w:r w:rsidR="00E91FBD" w:rsidRPr="00E91FBD">
        <w:rPr>
          <w:rFonts w:asciiTheme="minorEastAsia" w:hAnsiTheme="minorEastAsia" w:cs="FangSong" w:hint="eastAsia"/>
          <w:sz w:val="30"/>
          <w:szCs w:val="30"/>
        </w:rPr>
        <w:t>。</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：学信网。</w:t>
      </w:r>
    </w:p>
    <w:p w:rsidR="00E91FBD" w:rsidRPr="00E91FBD" w:rsidRDefault="00E91FBD" w:rsidP="00E91FBD">
      <w:pPr>
        <w:ind w:firstLineChars="200" w:firstLine="600"/>
        <w:rPr>
          <w:rFonts w:asciiTheme="minorEastAsia" w:hAnsiTheme="minorEastAsia" w:cs="FangSong"/>
          <w:sz w:val="30"/>
          <w:szCs w:val="30"/>
        </w:rPr>
      </w:pPr>
      <w:r w:rsidRPr="00E91FBD">
        <w:rPr>
          <w:rFonts w:asciiTheme="minorEastAsia" w:hAnsiTheme="minorEastAsia" w:cs="FangSong" w:hint="eastAsia"/>
          <w:color w:val="000000"/>
          <w:kern w:val="0"/>
          <w:sz w:val="30"/>
          <w:szCs w:val="30"/>
        </w:rPr>
        <w:t>备用复试</w:t>
      </w:r>
      <w:r w:rsidR="00555B56">
        <w:rPr>
          <w:rFonts w:asciiTheme="minorEastAsia" w:hAnsiTheme="minorEastAsia" w:cs="FangSong" w:hint="eastAsia"/>
          <w:color w:val="000000"/>
          <w:kern w:val="0"/>
          <w:sz w:val="30"/>
          <w:szCs w:val="30"/>
        </w:rPr>
        <w:t>：钉钉</w:t>
      </w:r>
      <w:r w:rsidRPr="00E91FBD">
        <w:rPr>
          <w:rFonts w:asciiTheme="minorEastAsia" w:hAnsiTheme="minorEastAsia" w:cs="FangSong" w:hint="eastAsia"/>
          <w:color w:val="000000"/>
          <w:kern w:val="0"/>
          <w:sz w:val="30"/>
          <w:szCs w:val="30"/>
        </w:rPr>
        <w:t>。备用平台作为</w:t>
      </w: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号机位</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，实现备用复试和监考功能。</w:t>
      </w:r>
    </w:p>
    <w:p w:rsidR="00E91FBD" w:rsidRPr="00E91FBD" w:rsidRDefault="00E91FBD" w:rsidP="00E91FBD">
      <w:pPr>
        <w:pStyle w:val="Default"/>
        <w:ind w:firstLineChars="200" w:firstLine="602"/>
        <w:rPr>
          <w:rFonts w:asciiTheme="minorEastAsia" w:eastAsiaTheme="minorEastAsia" w:hAnsiTheme="minorEastAsia" w:cs="黑体"/>
          <w:sz w:val="30"/>
          <w:szCs w:val="30"/>
        </w:rPr>
      </w:pPr>
      <w:r w:rsidRPr="00E91FBD">
        <w:rPr>
          <w:rFonts w:ascii="黑体" w:eastAsia="黑体" w:hAnsi="黑体" w:cs="黑体" w:hint="eastAsia"/>
          <w:b/>
          <w:sz w:val="30"/>
          <w:szCs w:val="30"/>
        </w:rPr>
        <w:t>二、硬件、场地和物品</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（一）硬件设备</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cs="FangSong" w:hint="eastAsia"/>
          <w:color w:val="000000"/>
          <w:kern w:val="0"/>
          <w:sz w:val="30"/>
          <w:szCs w:val="30"/>
        </w:rPr>
        <w:t>考生需要配备</w:t>
      </w:r>
      <w:r w:rsidRPr="00D52C7E">
        <w:rPr>
          <w:rFonts w:asciiTheme="minorEastAsia" w:hAnsiTheme="minorEastAsia" w:cs="FangSong" w:hint="eastAsia"/>
          <w:b/>
          <w:color w:val="000000"/>
          <w:kern w:val="0"/>
          <w:sz w:val="30"/>
          <w:szCs w:val="30"/>
        </w:rPr>
        <w:t>双机位</w:t>
      </w:r>
      <w:r w:rsidRPr="00E91FBD">
        <w:rPr>
          <w:rFonts w:asciiTheme="minorEastAsia" w:hAnsiTheme="minorEastAsia" w:cs="FangSong" w:hint="eastAsia"/>
          <w:color w:val="000000"/>
          <w:kern w:val="0"/>
          <w:sz w:val="30"/>
          <w:szCs w:val="30"/>
        </w:rPr>
        <w:t>，即</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笔记本电脑</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或</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等方式，</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和笔记本电脑应确保摄像头、麦克风及扬声器可正常使用。</w:t>
      </w:r>
      <w:r w:rsidRPr="00D52C7E">
        <w:rPr>
          <w:rFonts w:asciiTheme="minorEastAsia" w:hAnsiTheme="minorEastAsia" w:cs="FangSong" w:hint="eastAsia"/>
          <w:color w:val="000000"/>
          <w:kern w:val="0"/>
          <w:sz w:val="30"/>
          <w:szCs w:val="30"/>
        </w:rPr>
        <w:t>建议考生使用</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笔记本电脑</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智能手机</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的模式；</w:t>
      </w:r>
      <w:r w:rsidRPr="00E91FBD">
        <w:rPr>
          <w:rFonts w:asciiTheme="minorEastAsia" w:hAnsiTheme="minorEastAsia" w:cs="FangSong" w:hint="eastAsia"/>
          <w:color w:val="000000"/>
          <w:kern w:val="0"/>
          <w:sz w:val="30"/>
          <w:szCs w:val="30"/>
        </w:rPr>
        <w:t>手机须支持安卓或</w:t>
      </w:r>
      <w:r w:rsidRPr="00E91FBD">
        <w:rPr>
          <w:rFonts w:asciiTheme="minorEastAsia" w:hAnsiTheme="minorEastAsia" w:cs="FangSong"/>
          <w:color w:val="000000"/>
          <w:kern w:val="0"/>
          <w:sz w:val="30"/>
          <w:szCs w:val="30"/>
        </w:rPr>
        <w:t>IOS</w:t>
      </w:r>
      <w:r w:rsidRPr="00E91FBD">
        <w:rPr>
          <w:rFonts w:asciiTheme="minorEastAsia" w:hAnsiTheme="minorEastAsia" w:cs="FangSong" w:hint="eastAsia"/>
          <w:color w:val="000000"/>
          <w:kern w:val="0"/>
          <w:sz w:val="30"/>
          <w:szCs w:val="30"/>
        </w:rPr>
        <w:t>系统，能够安装网络复试所需软件。保证所有设备电</w:t>
      </w:r>
      <w:r w:rsidRPr="00E91FBD">
        <w:rPr>
          <w:rFonts w:asciiTheme="minorEastAsia" w:hAnsiTheme="minorEastAsia" w:hint="eastAsia"/>
          <w:sz w:val="30"/>
          <w:szCs w:val="30"/>
        </w:rPr>
        <w:t>量充足，并关闭外放音乐、闹钟、即时通讯软件等可能干扰复试的应用程序。</w:t>
      </w:r>
    </w:p>
    <w:p w:rsidR="00E91FBD" w:rsidRDefault="00E91FBD" w:rsidP="00E361BD">
      <w:pPr>
        <w:ind w:firstLineChars="200" w:firstLine="600"/>
        <w:rPr>
          <w:rFonts w:asciiTheme="minorEastAsia" w:hAnsiTheme="minorEastAsia"/>
          <w:sz w:val="30"/>
          <w:szCs w:val="30"/>
        </w:rPr>
      </w:pPr>
      <w:r w:rsidRPr="00E91FBD">
        <w:rPr>
          <w:rFonts w:asciiTheme="minorEastAsia" w:hAnsiTheme="minorEastAsia" w:hint="eastAsia"/>
          <w:sz w:val="30"/>
          <w:szCs w:val="30"/>
        </w:rPr>
        <w:t>复试前按要求安装调试好设备。考生端两台设备开启摄像头，电脑自带摄像头对准考生本人，另一部电脑或手机摄像头从考生后方成</w:t>
      </w:r>
      <w:r w:rsidRPr="00E91FBD">
        <w:rPr>
          <w:rFonts w:asciiTheme="minorEastAsia" w:hAnsiTheme="minorEastAsia"/>
          <w:sz w:val="30"/>
          <w:szCs w:val="30"/>
        </w:rPr>
        <w:t>45</w:t>
      </w:r>
      <w:r w:rsidRPr="00E91FBD">
        <w:rPr>
          <w:rFonts w:asciiTheme="minorEastAsia" w:hAnsiTheme="minorEastAsia" w:hint="eastAsia"/>
          <w:sz w:val="30"/>
          <w:szCs w:val="30"/>
        </w:rPr>
        <w:t>°拍摄。要保证考生本人和考试屏幕能清晰地被复试专家组看到。见附图：</w:t>
      </w:r>
    </w:p>
    <w:p w:rsidR="00E361BD" w:rsidRPr="00E91FBD" w:rsidRDefault="007F34DA" w:rsidP="007F34DA">
      <w:pPr>
        <w:ind w:firstLineChars="200" w:firstLine="600"/>
        <w:rPr>
          <w:rFonts w:asciiTheme="minorEastAsia" w:hAnsiTheme="minorEastAsia"/>
          <w:sz w:val="30"/>
          <w:szCs w:val="30"/>
        </w:rPr>
      </w:pPr>
      <w:r w:rsidRPr="007F34DA">
        <w:rPr>
          <w:rFonts w:asciiTheme="minorEastAsia" w:hAnsiTheme="minorEastAsia"/>
          <w:noProof/>
          <w:sz w:val="30"/>
          <w:szCs w:val="30"/>
        </w:rPr>
        <w:lastRenderedPageBreak/>
        <w:drawing>
          <wp:inline distT="0" distB="0" distL="0" distR="0">
            <wp:extent cx="5072932" cy="2013925"/>
            <wp:effectExtent l="0" t="0" r="0" b="5715"/>
            <wp:docPr id="2" name="图片 2" descr="C:\Users\Hello\Documents\Tencent Files\109342562\FileRecv\MobileFile\Image\RYOBQ12L]$46%~[O152D)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o\Documents\Tencent Files\109342562\FileRecv\MobileFile\Image\RYOBQ12L]$46%~[O152D)M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9625" cy="2020552"/>
                    </a:xfrm>
                    <a:prstGeom prst="rect">
                      <a:avLst/>
                    </a:prstGeom>
                    <a:noFill/>
                    <a:ln>
                      <a:noFill/>
                    </a:ln>
                  </pic:spPr>
                </pic:pic>
              </a:graphicData>
            </a:graphic>
          </wp:inline>
        </w:drawing>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（二）场地要求</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网络信号良好，能满足复试要求。建议使用有线网络，如用无线网络，须使用较高配置的路由器。</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相对封闭的复试房间，光线事宜，安静。</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（三）复试过程需要的物品</w:t>
      </w:r>
    </w:p>
    <w:p w:rsidR="000165B5"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1</w:t>
      </w:r>
      <w:r w:rsidRPr="00E91FBD">
        <w:rPr>
          <w:rFonts w:asciiTheme="minorEastAsia" w:hAnsiTheme="minorEastAsia" w:cs="FangSong"/>
          <w:color w:val="000000"/>
          <w:kern w:val="0"/>
          <w:sz w:val="30"/>
          <w:szCs w:val="30"/>
        </w:rPr>
        <w:t>.</w:t>
      </w:r>
      <w:r w:rsidR="000165B5">
        <w:rPr>
          <w:rFonts w:asciiTheme="minorEastAsia" w:hAnsiTheme="minorEastAsia" w:cs="FangSong" w:hint="eastAsia"/>
          <w:color w:val="000000"/>
          <w:kern w:val="0"/>
          <w:sz w:val="30"/>
          <w:szCs w:val="30"/>
        </w:rPr>
        <w:t>准考证</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hint="eastAsia"/>
          <w:color w:val="000000"/>
          <w:kern w:val="0"/>
          <w:sz w:val="30"/>
          <w:szCs w:val="30"/>
        </w:rPr>
        <w:t>2.</w:t>
      </w:r>
      <w:r w:rsidR="00E91FBD" w:rsidRPr="00E91FBD">
        <w:rPr>
          <w:rFonts w:asciiTheme="minorEastAsia" w:hAnsiTheme="minorEastAsia" w:cs="FangSong" w:hint="eastAsia"/>
          <w:color w:val="000000"/>
          <w:kern w:val="0"/>
          <w:sz w:val="30"/>
          <w:szCs w:val="30"/>
        </w:rPr>
        <w:t>本人有效居民身份证件。</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3</w:t>
      </w:r>
      <w:r w:rsidR="00E91FBD" w:rsidRPr="00E91FBD">
        <w:rPr>
          <w:rFonts w:asciiTheme="minorEastAsia" w:hAnsiTheme="minorEastAsia" w:cs="FangSong"/>
          <w:color w:val="000000"/>
          <w:kern w:val="0"/>
          <w:sz w:val="30"/>
          <w:szCs w:val="30"/>
        </w:rPr>
        <w:t>.</w:t>
      </w:r>
      <w:r w:rsidR="00E91FBD" w:rsidRPr="00E91FBD">
        <w:rPr>
          <w:rFonts w:asciiTheme="minorEastAsia" w:hAnsiTheme="minorEastAsia" w:cs="FangSong" w:hint="eastAsia"/>
          <w:color w:val="000000"/>
          <w:kern w:val="0"/>
          <w:sz w:val="30"/>
          <w:szCs w:val="30"/>
        </w:rPr>
        <w:t>黑色签字笔和空白</w:t>
      </w:r>
      <w:r w:rsidR="00E91FBD" w:rsidRPr="00E91FBD">
        <w:rPr>
          <w:rFonts w:asciiTheme="minorEastAsia" w:hAnsiTheme="minorEastAsia" w:cs="FangSong"/>
          <w:color w:val="000000"/>
          <w:kern w:val="0"/>
          <w:sz w:val="30"/>
          <w:szCs w:val="30"/>
        </w:rPr>
        <w:t>A4</w:t>
      </w:r>
      <w:r w:rsidR="00E91FBD" w:rsidRPr="00E91FBD">
        <w:rPr>
          <w:rFonts w:asciiTheme="minorEastAsia" w:hAnsiTheme="minorEastAsia" w:cs="FangSong" w:hint="eastAsia"/>
          <w:color w:val="000000"/>
          <w:kern w:val="0"/>
          <w:sz w:val="30"/>
          <w:szCs w:val="30"/>
        </w:rPr>
        <w:t>纸若干。</w:t>
      </w:r>
    </w:p>
    <w:p w:rsidR="00E91FBD" w:rsidRPr="00E91FBD" w:rsidRDefault="000165B5" w:rsidP="00E91FBD">
      <w:pPr>
        <w:ind w:firstLineChars="200" w:firstLine="600"/>
        <w:rPr>
          <w:rFonts w:asciiTheme="minorEastAsia" w:hAnsiTheme="minorEastAsia" w:cs="FangSong"/>
          <w:color w:val="000000"/>
          <w:kern w:val="0"/>
          <w:sz w:val="30"/>
          <w:szCs w:val="30"/>
        </w:rPr>
      </w:pPr>
      <w:r>
        <w:rPr>
          <w:rFonts w:asciiTheme="minorEastAsia" w:hAnsiTheme="minorEastAsia" w:cs="FangSong"/>
          <w:color w:val="000000"/>
          <w:kern w:val="0"/>
          <w:sz w:val="30"/>
          <w:szCs w:val="30"/>
          <w:highlight w:val="yellow"/>
        </w:rPr>
        <w:t>4</w:t>
      </w:r>
      <w:r w:rsidR="00E91FBD" w:rsidRPr="009F5D3B">
        <w:rPr>
          <w:rFonts w:asciiTheme="minorEastAsia" w:hAnsiTheme="minorEastAsia" w:cs="FangSong"/>
          <w:color w:val="000000"/>
          <w:kern w:val="0"/>
          <w:sz w:val="30"/>
          <w:szCs w:val="30"/>
          <w:highlight w:val="yellow"/>
        </w:rPr>
        <w:t>.</w:t>
      </w:r>
      <w:r w:rsidR="00E91FBD" w:rsidRPr="009F5D3B">
        <w:rPr>
          <w:rFonts w:asciiTheme="minorEastAsia" w:hAnsiTheme="minorEastAsia" w:cs="FangSong" w:hint="eastAsia"/>
          <w:color w:val="000000"/>
          <w:kern w:val="0"/>
          <w:sz w:val="30"/>
          <w:szCs w:val="30"/>
          <w:highlight w:val="yellow"/>
        </w:rPr>
        <w:t>报考院系要求准备的其他考试用品。</w:t>
      </w:r>
    </w:p>
    <w:p w:rsidR="00E91FBD" w:rsidRPr="00E91FBD" w:rsidRDefault="00E91FBD" w:rsidP="00E91FBD">
      <w:pPr>
        <w:autoSpaceDE w:val="0"/>
        <w:autoSpaceDN w:val="0"/>
        <w:adjustRightInd w:val="0"/>
        <w:ind w:firstLineChars="200" w:firstLine="602"/>
        <w:jc w:val="left"/>
        <w:rPr>
          <w:rFonts w:asciiTheme="minorEastAsia" w:hAnsiTheme="minorEastAsia" w:cs="黑体"/>
          <w:color w:val="000000"/>
          <w:kern w:val="0"/>
          <w:sz w:val="30"/>
          <w:szCs w:val="30"/>
        </w:rPr>
      </w:pPr>
      <w:r w:rsidRPr="00E91FBD">
        <w:rPr>
          <w:rFonts w:ascii="黑体" w:eastAsia="黑体" w:hAnsi="黑体" w:cs="黑体" w:hint="eastAsia"/>
          <w:b/>
          <w:color w:val="000000"/>
          <w:kern w:val="0"/>
          <w:sz w:val="30"/>
          <w:szCs w:val="30"/>
        </w:rPr>
        <w:t>三、复试</w:t>
      </w:r>
      <w:r w:rsidR="00601062">
        <w:rPr>
          <w:rFonts w:ascii="黑体" w:eastAsia="黑体" w:hAnsi="黑体" w:cs="黑体" w:hint="eastAsia"/>
          <w:b/>
          <w:color w:val="000000"/>
          <w:kern w:val="0"/>
          <w:sz w:val="30"/>
          <w:szCs w:val="30"/>
        </w:rPr>
        <w:t>系统操作</w:t>
      </w:r>
    </w:p>
    <w:p w:rsidR="00E91FBD" w:rsidRDefault="00E91FBD" w:rsidP="00601062">
      <w:pPr>
        <w:autoSpaceDE w:val="0"/>
        <w:autoSpaceDN w:val="0"/>
        <w:adjustRightInd w:val="0"/>
        <w:ind w:firstLineChars="200" w:firstLine="600"/>
        <w:jc w:val="left"/>
        <w:rPr>
          <w:rFonts w:asciiTheme="minorEastAsia" w:hAnsiTheme="minorEastAsia"/>
          <w:kern w:val="0"/>
          <w:sz w:val="30"/>
          <w:szCs w:val="30"/>
        </w:rPr>
      </w:pPr>
      <w:r w:rsidRPr="00E91FBD">
        <w:rPr>
          <w:rFonts w:asciiTheme="minorEastAsia" w:hAnsiTheme="minorEastAsia" w:hint="eastAsia"/>
          <w:kern w:val="0"/>
          <w:sz w:val="30"/>
          <w:szCs w:val="30"/>
        </w:rPr>
        <w:t>考生须提前准备好远程复试所需的硬件、软件，熟悉复试系统操作。具体见</w:t>
      </w:r>
      <w:r w:rsidRPr="000165B5">
        <w:rPr>
          <w:rFonts w:asciiTheme="minorEastAsia" w:hAnsiTheme="minorEastAsia" w:hint="eastAsia"/>
          <w:kern w:val="0"/>
          <w:sz w:val="30"/>
          <w:szCs w:val="30"/>
        </w:rPr>
        <w:t>《招生远程面试系统考生操作手册》。</w:t>
      </w:r>
      <w:r w:rsidRPr="002557D2">
        <w:rPr>
          <w:rFonts w:asciiTheme="minorEastAsia" w:hAnsiTheme="minorEastAsia" w:hint="eastAsia"/>
          <w:kern w:val="0"/>
          <w:sz w:val="30"/>
          <w:szCs w:val="30"/>
        </w:rPr>
        <w:t>复试过程主要有以下重要操作流程：下载安装、注册登录、实人认证、阅读系统通知、选择报考学校及考试、确认准考信息和承诺书、提交复试材料、选择考场、进入考场前实人验证、网络复试。</w:t>
      </w:r>
    </w:p>
    <w:p w:rsidR="00E91FBD" w:rsidRPr="00E91FBD" w:rsidRDefault="00E91FBD" w:rsidP="00E91FBD">
      <w:pPr>
        <w:autoSpaceDE w:val="0"/>
        <w:autoSpaceDN w:val="0"/>
        <w:adjustRightInd w:val="0"/>
        <w:ind w:firstLineChars="200" w:firstLine="602"/>
        <w:jc w:val="left"/>
        <w:rPr>
          <w:rFonts w:ascii="黑体" w:eastAsia="黑体" w:hAnsi="黑体" w:cs="黑体"/>
          <w:b/>
          <w:color w:val="000000"/>
          <w:kern w:val="0"/>
          <w:sz w:val="30"/>
          <w:szCs w:val="30"/>
        </w:rPr>
      </w:pPr>
      <w:r w:rsidRPr="00E91FBD">
        <w:rPr>
          <w:rFonts w:ascii="黑体" w:eastAsia="黑体" w:hAnsi="黑体" w:cs="黑体" w:hint="eastAsia"/>
          <w:b/>
          <w:color w:val="000000"/>
          <w:kern w:val="0"/>
          <w:sz w:val="30"/>
          <w:szCs w:val="30"/>
        </w:rPr>
        <w:t>四、网络复试规则</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（一）考生应自觉服从复试小组、复试秘书等复试工作人员管理，不</w:t>
      </w:r>
      <w:r w:rsidRPr="00E91FBD">
        <w:rPr>
          <w:rFonts w:asciiTheme="minorEastAsia" w:hAnsiTheme="minorEastAsia" w:cs="FangSong" w:hint="eastAsia"/>
          <w:color w:val="000000"/>
          <w:kern w:val="0"/>
          <w:sz w:val="30"/>
          <w:szCs w:val="30"/>
        </w:rPr>
        <w:lastRenderedPageBreak/>
        <w:t>得以任何理由妨碍工作人员履行职责，不得有非法操作等扰乱网络考场秩序的行为。如不遵守考场纪律，不服从考务工作人员管理，有违纪、作弊等行为的，将按照《刑法修正案》（九）、《重庆市国家教育考试条例》、《国家教育考试违规处理办法》以及教育部相关文件要求进行处理并记入诚信电子档案。涉嫌违法的，移送司法机关，依照《中华人民共和国刑法》等追究法律责任。</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二）考生提前准备好远程复试所需的硬件设备，主动配合学校进行网络测试和演练。凡因未参加网络测试或测试后未按要求对设备和场地进行整改的考生，复试过程中出现任何系统问题而影响复试的，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（三）考生须按规定上传复试材料，主动接受资格审查。资格审查不合格者不予复试。对提供虚假信息或材料，一经核实将取消其复试资格、录取资格、入学资格、学籍直至取消学历学位，责任由考生自负。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（四）本人凭有效居民身份证</w:t>
      </w:r>
      <w:r w:rsidR="000165B5">
        <w:rPr>
          <w:rFonts w:asciiTheme="minorEastAsia" w:hAnsiTheme="minorEastAsia" w:cs="FangSong" w:hint="eastAsia"/>
          <w:color w:val="000000"/>
          <w:kern w:val="0"/>
          <w:sz w:val="30"/>
          <w:szCs w:val="30"/>
        </w:rPr>
        <w:t>、准考证</w:t>
      </w:r>
      <w:r w:rsidRPr="00E91FBD">
        <w:rPr>
          <w:rFonts w:asciiTheme="minorEastAsia" w:hAnsiTheme="minorEastAsia" w:cs="FangSong" w:hint="eastAsia"/>
          <w:color w:val="000000"/>
          <w:kern w:val="0"/>
          <w:sz w:val="30"/>
          <w:szCs w:val="30"/>
        </w:rPr>
        <w:t>及其他要求的材料按规定时间进入候考区，听从候考工作人员安排。保证设备电量充足，网络连接正常。</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（五）迟到考生自动排在本组其他考生复试结束后复试，若本组复试结束时仍未到候考区，且电话无法联系的，视为自动放弃。</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六）复试过程中，考生保持紧急联系电话通畅，关闭外放音乐、闹钟等可能影响面试的应用程序。考生须全程正对摄像头保持坐姿端正，不得佩戴口罩，保证面部清晰可见。双手和头肩部完全呈现在视频画面正中间。不得携带和查看任何与考试内容相关的材料。复试全程房间内不得有其他人，不允许有其他声音。不得由他人替考，也不得接受他人或机构以</w:t>
      </w:r>
      <w:r w:rsidRPr="00E91FBD">
        <w:rPr>
          <w:rFonts w:asciiTheme="minorEastAsia" w:hAnsiTheme="minorEastAsia" w:hint="eastAsia"/>
          <w:sz w:val="30"/>
          <w:szCs w:val="30"/>
        </w:rPr>
        <w:lastRenderedPageBreak/>
        <w:t>任何方式助考。复试期间视频背景必须是真实环境，不允许使用虚拟背景、更换视频背景。若有违反，视同作弊。</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（七）</w:t>
      </w:r>
      <w:r w:rsidRPr="00601062">
        <w:rPr>
          <w:rFonts w:asciiTheme="minorEastAsia" w:hAnsiTheme="minorEastAsia" w:hint="eastAsia"/>
          <w:b/>
          <w:sz w:val="30"/>
          <w:szCs w:val="30"/>
        </w:rPr>
        <w:t>考生不得对复试内容录音、录像和录屏，不得将相关信息泄露或传播。复试过程中不传谣、不信谣、不造谣。</w:t>
      </w:r>
    </w:p>
    <w:p w:rsidR="00E91FBD" w:rsidRPr="00E91FBD" w:rsidRDefault="00672B05" w:rsidP="00E91FBD">
      <w:pPr>
        <w:autoSpaceDE w:val="0"/>
        <w:autoSpaceDN w:val="0"/>
        <w:adjustRightInd w:val="0"/>
        <w:ind w:firstLineChars="200" w:firstLine="602"/>
        <w:jc w:val="left"/>
        <w:rPr>
          <w:rFonts w:asciiTheme="minorEastAsia" w:hAnsiTheme="minorEastAsia" w:cs="黑体"/>
          <w:color w:val="000000"/>
          <w:kern w:val="0"/>
          <w:sz w:val="30"/>
          <w:szCs w:val="30"/>
        </w:rPr>
      </w:pPr>
      <w:r>
        <w:rPr>
          <w:rFonts w:ascii="黑体" w:eastAsia="黑体" w:hAnsi="黑体" w:cs="黑体" w:hint="eastAsia"/>
          <w:b/>
          <w:color w:val="000000"/>
          <w:kern w:val="0"/>
          <w:sz w:val="30"/>
          <w:szCs w:val="30"/>
        </w:rPr>
        <w:t>五、应急</w:t>
      </w:r>
      <w:r w:rsidR="00E91FBD" w:rsidRPr="00E91FBD">
        <w:rPr>
          <w:rFonts w:ascii="黑体" w:eastAsia="黑体" w:hAnsi="黑体" w:cs="黑体" w:hint="eastAsia"/>
          <w:b/>
          <w:color w:val="000000"/>
          <w:kern w:val="0"/>
          <w:sz w:val="30"/>
          <w:szCs w:val="30"/>
        </w:rPr>
        <w:t>情况处理</w:t>
      </w:r>
    </w:p>
    <w:p w:rsidR="00E91FBD" w:rsidRPr="00E91FBD" w:rsidRDefault="00E91FBD" w:rsidP="00305BEC">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复试系统异常包括因网络问题、远程面试系统问题、突然停电等突发事件引起的复试系统卡顿、掉线、崩溃等异常。当发生异常后，应采取以下措施：</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复试小组应暂停复试，立即电话联系考生，及时找出故障原因、尽快排除故障。</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如</w:t>
      </w:r>
      <w:r w:rsidRPr="00E91FBD">
        <w:rPr>
          <w:rFonts w:asciiTheme="minorEastAsia" w:hAnsiTheme="minorEastAsia" w:cs="FangSong"/>
          <w:color w:val="000000"/>
          <w:kern w:val="0"/>
          <w:sz w:val="30"/>
          <w:szCs w:val="30"/>
        </w:rPr>
        <w:t>10</w:t>
      </w:r>
      <w:r w:rsidRPr="00E91FBD">
        <w:rPr>
          <w:rFonts w:asciiTheme="minorEastAsia" w:hAnsiTheme="minorEastAsia" w:cs="FangSong" w:hint="eastAsia"/>
          <w:color w:val="000000"/>
          <w:kern w:val="0"/>
          <w:sz w:val="30"/>
          <w:szCs w:val="30"/>
        </w:rPr>
        <w:t>分钟内仍无法顺利进行，将该生划入候考区，该生已复试部分无效，排在本组最后一位重新抽题复试。</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若连续</w:t>
      </w: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个考生出现异常，立即启动备用复试系统。若备用复试系统无法正常使用，则择期复试，已复试考生的成绩有效，立即封存。</w:t>
      </w:r>
    </w:p>
    <w:p w:rsidR="00601062" w:rsidRDefault="00305BEC" w:rsidP="00601062">
      <w:pPr>
        <w:ind w:firstLineChars="200" w:firstLine="600"/>
        <w:rPr>
          <w:rFonts w:asciiTheme="minorEastAsia" w:hAnsiTheme="minorEastAsia"/>
          <w:sz w:val="30"/>
          <w:szCs w:val="30"/>
        </w:rPr>
      </w:pPr>
      <w:r w:rsidRPr="00305BEC">
        <w:rPr>
          <w:rFonts w:asciiTheme="minorEastAsia" w:hAnsiTheme="minorEastAsia" w:hint="eastAsia"/>
          <w:sz w:val="30"/>
          <w:szCs w:val="30"/>
        </w:rPr>
        <w:t>4.</w:t>
      </w:r>
      <w:bookmarkStart w:id="0" w:name="_GoBack"/>
      <w:bookmarkEnd w:id="0"/>
      <w:r w:rsidR="00601062" w:rsidRPr="00E91FBD">
        <w:rPr>
          <w:rFonts w:asciiTheme="minorEastAsia" w:hAnsiTheme="minorEastAsia" w:hint="eastAsia"/>
          <w:sz w:val="30"/>
          <w:szCs w:val="30"/>
        </w:rPr>
        <w:t>对其它无法预料外力所造成的复试中断，由复试小组根据具体情况进行处理。</w:t>
      </w:r>
    </w:p>
    <w:p w:rsidR="00601062" w:rsidRPr="00601062" w:rsidRDefault="00601062" w:rsidP="00305BEC">
      <w:pPr>
        <w:ind w:firstLineChars="200" w:firstLine="600"/>
        <w:rPr>
          <w:rFonts w:asciiTheme="minorEastAsia" w:hAnsiTheme="minorEastAsia"/>
          <w:sz w:val="30"/>
          <w:szCs w:val="30"/>
        </w:rPr>
      </w:pPr>
    </w:p>
    <w:sectPr w:rsidR="00601062" w:rsidRPr="00601062" w:rsidSect="006B06F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A7" w:rsidRDefault="00686CA7" w:rsidP="00EC011B">
      <w:r>
        <w:separator/>
      </w:r>
    </w:p>
  </w:endnote>
  <w:endnote w:type="continuationSeparator" w:id="0">
    <w:p w:rsidR="00686CA7" w:rsidRDefault="00686CA7" w:rsidP="00EC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KaiTi">
    <w:altName w:val="..ì."/>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A7" w:rsidRDefault="00686CA7" w:rsidP="00EC011B">
      <w:r>
        <w:separator/>
      </w:r>
    </w:p>
  </w:footnote>
  <w:footnote w:type="continuationSeparator" w:id="0">
    <w:p w:rsidR="00686CA7" w:rsidRDefault="00686CA7" w:rsidP="00EC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7AF8"/>
    <w:rsid w:val="000165B5"/>
    <w:rsid w:val="00077AF8"/>
    <w:rsid w:val="002557D2"/>
    <w:rsid w:val="00305BEC"/>
    <w:rsid w:val="003F7EF9"/>
    <w:rsid w:val="00555B56"/>
    <w:rsid w:val="00601062"/>
    <w:rsid w:val="00672B05"/>
    <w:rsid w:val="00686CA7"/>
    <w:rsid w:val="006B06F0"/>
    <w:rsid w:val="00794C01"/>
    <w:rsid w:val="007F34DA"/>
    <w:rsid w:val="008E0562"/>
    <w:rsid w:val="0093706A"/>
    <w:rsid w:val="009F5D3B"/>
    <w:rsid w:val="00A55AD0"/>
    <w:rsid w:val="00BE12D1"/>
    <w:rsid w:val="00CC0127"/>
    <w:rsid w:val="00D52C7E"/>
    <w:rsid w:val="00E361BD"/>
    <w:rsid w:val="00E91FBD"/>
    <w:rsid w:val="00EC011B"/>
    <w:rsid w:val="00ED6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E2780-0B76-4130-A8D6-F5107CF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FBD"/>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EC0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11B"/>
    <w:rPr>
      <w:sz w:val="18"/>
      <w:szCs w:val="18"/>
    </w:rPr>
  </w:style>
  <w:style w:type="paragraph" w:styleId="a4">
    <w:name w:val="footer"/>
    <w:basedOn w:val="a"/>
    <w:link w:val="Char0"/>
    <w:uiPriority w:val="99"/>
    <w:semiHidden/>
    <w:unhideWhenUsed/>
    <w:rsid w:val="00EC01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11B"/>
    <w:rPr>
      <w:sz w:val="18"/>
      <w:szCs w:val="18"/>
    </w:rPr>
  </w:style>
  <w:style w:type="paragraph" w:styleId="a5">
    <w:name w:val="Balloon Text"/>
    <w:basedOn w:val="a"/>
    <w:link w:val="Char1"/>
    <w:uiPriority w:val="99"/>
    <w:semiHidden/>
    <w:unhideWhenUsed/>
    <w:rsid w:val="00EC011B"/>
    <w:rPr>
      <w:sz w:val="18"/>
      <w:szCs w:val="18"/>
    </w:rPr>
  </w:style>
  <w:style w:type="character" w:customStyle="1" w:styleId="Char1">
    <w:name w:val="批注框文本 Char"/>
    <w:basedOn w:val="a0"/>
    <w:link w:val="a5"/>
    <w:uiPriority w:val="99"/>
    <w:semiHidden/>
    <w:rsid w:val="00EC0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C4D0-38D5-4190-887C-47801728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269</Words>
  <Characters>1539</Characters>
  <Application>Microsoft Office Word</Application>
  <DocSecurity>0</DocSecurity>
  <Lines>12</Lines>
  <Paragraphs>3</Paragraphs>
  <ScaleCrop>false</ScaleCrop>
  <Company>cqmu</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AutoBVT</cp:lastModifiedBy>
  <cp:revision>16</cp:revision>
  <dcterms:created xsi:type="dcterms:W3CDTF">2020-09-22T11:07:00Z</dcterms:created>
  <dcterms:modified xsi:type="dcterms:W3CDTF">2021-09-27T09:15:00Z</dcterms:modified>
</cp:coreProperties>
</file>